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049F9" w:rsidTr="001B75DD">
        <w:tc>
          <w:tcPr>
            <w:tcW w:w="4261" w:type="dxa"/>
            <w:vAlign w:val="center"/>
          </w:tcPr>
          <w:p w:rsidR="007049F9" w:rsidRPr="008B59CE" w:rsidRDefault="007049F9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8B59CE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جامعة الأنبار</w:t>
            </w:r>
          </w:p>
        </w:tc>
        <w:tc>
          <w:tcPr>
            <w:tcW w:w="4261" w:type="dxa"/>
          </w:tcPr>
          <w:p w:rsidR="007049F9" w:rsidRDefault="007049F9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049F9" w:rsidTr="001B75DD">
        <w:tc>
          <w:tcPr>
            <w:tcW w:w="4261" w:type="dxa"/>
            <w:vAlign w:val="center"/>
          </w:tcPr>
          <w:p w:rsidR="007049F9" w:rsidRPr="008B59CE" w:rsidRDefault="007049F9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7021EC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كلية التربية للعلوم الإنسانية</w:t>
            </w:r>
          </w:p>
        </w:tc>
        <w:tc>
          <w:tcPr>
            <w:tcW w:w="4261" w:type="dxa"/>
          </w:tcPr>
          <w:p w:rsidR="007049F9" w:rsidRDefault="007049F9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7049F9" w:rsidTr="001B75DD">
        <w:tc>
          <w:tcPr>
            <w:tcW w:w="4261" w:type="dxa"/>
            <w:vAlign w:val="center"/>
          </w:tcPr>
          <w:p w:rsidR="007049F9" w:rsidRPr="007021EC" w:rsidRDefault="007049F9" w:rsidP="007021EC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7021EC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الدراسات العليا</w:t>
            </w:r>
          </w:p>
        </w:tc>
        <w:tc>
          <w:tcPr>
            <w:tcW w:w="4261" w:type="dxa"/>
          </w:tcPr>
          <w:p w:rsidR="007049F9" w:rsidRDefault="007049F9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7049F9" w:rsidRDefault="007049F9" w:rsidP="007049F9">
      <w:pPr>
        <w:pStyle w:val="a4"/>
        <w:bidi/>
        <w:spacing w:before="0" w:beforeAutospacing="0" w:afterAutospacing="0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7049F9" w:rsidRPr="00811536" w:rsidRDefault="0044473F" w:rsidP="007049F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اجراءات</w:t>
      </w:r>
      <w:r w:rsidR="00E24E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049F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إحالة الرسالة/ الأطروحة للتقويم  </w:t>
      </w:r>
      <w:bookmarkEnd w:id="0"/>
    </w:p>
    <w:p w:rsidR="007049F9" w:rsidRPr="007021EC" w:rsidRDefault="006E4BCC" w:rsidP="00B02D44">
      <w:pPr>
        <w:pStyle w:val="a3"/>
        <w:numPr>
          <w:ilvl w:val="0"/>
          <w:numId w:val="1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ارفاق 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ا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لنسخة</w:t>
      </w:r>
      <w:r w:rsidR="007049F9" w:rsidRPr="007021EC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الأصلية من استمارة 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الاستلال العلمي لل</w:t>
      </w:r>
      <w:r w:rsidR="007049F9" w:rsidRPr="007021EC">
        <w:rPr>
          <w:rFonts w:ascii="Simplified Arabic" w:eastAsia="Times New Roman" w:hAnsi="Simplified Arabic" w:cs="Simplified Arabic"/>
          <w:sz w:val="28"/>
          <w:szCs w:val="28"/>
          <w:rtl/>
        </w:rPr>
        <w:t>رسالة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/ الاطروحة</w:t>
      </w:r>
      <w:r w:rsidR="00E24E84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موقعة ومختومة بختم القسم العلمي, على ان </w:t>
      </w:r>
      <w:r w:rsidR="00B02D44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تكون البيانات مطبوعة باستثناء تواقيع اللجنة, مع تدقيق </w:t>
      </w:r>
      <w:r w:rsidR="00E24E84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العنوان في استمارة الاستلال العلمي مع </w:t>
      </w:r>
      <w:r w:rsidR="00B02D44">
        <w:rPr>
          <w:rFonts w:ascii="Simplified Arabic" w:eastAsia="Times New Roman" w:hAnsi="Simplified Arabic" w:cs="Simplified Arabic" w:hint="cs"/>
          <w:sz w:val="28"/>
          <w:szCs w:val="28"/>
          <w:rtl/>
        </w:rPr>
        <w:t>العنوان المثبت في تقرير ا</w:t>
      </w:r>
      <w:r w:rsidR="00E24E84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لاستلال الالكتروني والأمر الإداري وواجهة الرسالة/ الأطروحة</w:t>
      </w:r>
      <w:r w:rsidR="00B02D44">
        <w:rPr>
          <w:rFonts w:ascii="Simplified Arabic" w:eastAsia="Times New Roman" w:hAnsi="Simplified Arabic" w:cs="Simplified Arabic" w:hint="cs"/>
          <w:sz w:val="28"/>
          <w:szCs w:val="28"/>
          <w:rtl/>
        </w:rPr>
        <w:t>,</w:t>
      </w:r>
      <w:r w:rsidR="007021EC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والتأكد من نسب الاستلال الواردة في الاستمارة بحيث لا تتجاوز النسب المحددة من الوزارة. </w:t>
      </w:r>
      <w:r w:rsidR="00D2778F">
        <w:rPr>
          <w:rFonts w:ascii="Simplified Arabic" w:eastAsia="Times New Roman" w:hAnsi="Simplified Arabic" w:cs="Simplified Arabic" w:hint="cs"/>
          <w:sz w:val="28"/>
          <w:szCs w:val="28"/>
          <w:rtl/>
        </w:rPr>
        <w:t>(ترسل نسخة إلى المقوّم العلمي).</w:t>
      </w:r>
    </w:p>
    <w:p w:rsidR="007049F9" w:rsidRDefault="007021EC" w:rsidP="00F114A1">
      <w:pPr>
        <w:pStyle w:val="a3"/>
        <w:numPr>
          <w:ilvl w:val="0"/>
          <w:numId w:val="1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ارسال 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الرسالة/ الاطروحة موقعة من المشرف ومن رئيس القسم بحسب عدد المقوّمين (العلمي</w:t>
      </w:r>
      <w:r w:rsidR="00F114A1">
        <w:rPr>
          <w:rFonts w:ascii="Simplified Arabic" w:eastAsia="Times New Roman" w:hAnsi="Simplified Arabic" w:cs="Simplified Arabic" w:hint="cs"/>
          <w:sz w:val="28"/>
          <w:szCs w:val="28"/>
          <w:rtl/>
        </w:rPr>
        <w:t>ين عدد/2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والاحصائي</w:t>
      </w:r>
      <w:r w:rsidR="00F114A1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واللغوي).</w:t>
      </w:r>
    </w:p>
    <w:p w:rsidR="00F114A1" w:rsidRDefault="00F114A1" w:rsidP="00F114A1">
      <w:pPr>
        <w:pStyle w:val="a3"/>
        <w:numPr>
          <w:ilvl w:val="0"/>
          <w:numId w:val="1"/>
        </w:num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ارفاق 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قرص </w:t>
      </w:r>
      <w:r w:rsidRPr="007021EC">
        <w:rPr>
          <w:rFonts w:asciiTheme="majorBidi" w:eastAsia="Times New Roman" w:hAnsiTheme="majorBidi" w:cstheme="majorBidi"/>
          <w:sz w:val="28"/>
          <w:szCs w:val="28"/>
        </w:rPr>
        <w:t>CD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بصيغة </w:t>
      </w:r>
      <w:r w:rsidRPr="00F114A1">
        <w:rPr>
          <w:rFonts w:asciiTheme="majorBidi" w:eastAsia="Times New Roman" w:hAnsiTheme="majorBidi" w:cstheme="majorBidi"/>
          <w:sz w:val="28"/>
          <w:szCs w:val="28"/>
        </w:rPr>
        <w:t>Wo</w:t>
      </w:r>
      <w:r>
        <w:rPr>
          <w:rFonts w:asciiTheme="majorBidi" w:eastAsia="Times New Roman" w:hAnsiTheme="majorBidi" w:cstheme="majorBidi"/>
          <w:sz w:val="28"/>
          <w:szCs w:val="28"/>
        </w:rPr>
        <w:t>r</w:t>
      </w:r>
      <w:r w:rsidRPr="00F114A1">
        <w:rPr>
          <w:rFonts w:asciiTheme="majorBidi" w:eastAsia="Times New Roman" w:hAnsiTheme="majorBidi" w:cstheme="majorBidi"/>
          <w:sz w:val="28"/>
          <w:szCs w:val="28"/>
        </w:rPr>
        <w:t>d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يح</w:t>
      </w:r>
      <w:r w:rsidRPr="00F114A1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وي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الرسالة/ </w:t>
      </w:r>
      <w:r w:rsidRPr="00F114A1">
        <w:rPr>
          <w:rFonts w:ascii="Simplified Arabic" w:eastAsia="Times New Roman" w:hAnsi="Simplified Arabic" w:cs="Simplified Arabic" w:hint="cs"/>
          <w:sz w:val="28"/>
          <w:szCs w:val="28"/>
          <w:rtl/>
        </w:rPr>
        <w:t>الأطروحة والمصادر للمقوّم العلمي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</w:t>
      </w:r>
    </w:p>
    <w:p w:rsidR="007049F9" w:rsidRPr="007021EC" w:rsidRDefault="007021EC" w:rsidP="00F114A1">
      <w:pPr>
        <w:pStyle w:val="a3"/>
        <w:numPr>
          <w:ilvl w:val="0"/>
          <w:numId w:val="1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يرشح رئيس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القسم (بكتاب رسمي) اسم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اء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(3) 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مقوّم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ين</w:t>
      </w:r>
      <w:r w:rsidR="00B06C06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ضمن تخصص الرسالة/ الأطروحة </w:t>
      </w:r>
      <w:r w:rsidR="00B06C06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للرسالة/ الأطروحة, </w:t>
      </w:r>
      <w:r w:rsidR="007049F9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ومن خارج الجامعة</w:t>
      </w:r>
      <w:r w:rsid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. </w:t>
      </w:r>
    </w:p>
    <w:p w:rsidR="007049F9" w:rsidRPr="007021EC" w:rsidRDefault="007049F9" w:rsidP="00F114A1">
      <w:pPr>
        <w:pStyle w:val="a3"/>
        <w:numPr>
          <w:ilvl w:val="0"/>
          <w:numId w:val="1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يتم ارسال الرسالة/ الأطروحة من معاون العميد للشؤون العلمية والدراسات العليا إلى المقوّم</w:t>
      </w:r>
      <w:r w:rsidR="00F114A1">
        <w:rPr>
          <w:rFonts w:ascii="Simplified Arabic" w:eastAsia="Times New Roman" w:hAnsi="Simplified Arabic" w:cs="Simplified Arabic" w:hint="cs"/>
          <w:sz w:val="28"/>
          <w:szCs w:val="28"/>
          <w:rtl/>
        </w:rPr>
        <w:t>ين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العلمي</w:t>
      </w:r>
      <w:r w:rsidR="00F114A1">
        <w:rPr>
          <w:rFonts w:ascii="Simplified Arabic" w:eastAsia="Times New Roman" w:hAnsi="Simplified Arabic" w:cs="Simplified Arabic" w:hint="cs"/>
          <w:sz w:val="28"/>
          <w:szCs w:val="28"/>
          <w:rtl/>
        </w:rPr>
        <w:t>ين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(من </w:t>
      </w:r>
      <w:r w:rsidR="00BF333F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خارج الجامعة</w:t>
      </w:r>
      <w:r w:rsid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)</w:t>
      </w:r>
      <w:r w:rsidR="00BF333F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</w:t>
      </w:r>
      <w:r w:rsidR="008E5030">
        <w:rPr>
          <w:rFonts w:ascii="Simplified Arabic" w:eastAsia="Times New Roman" w:hAnsi="Simplified Arabic" w:cs="Simplified Arabic" w:hint="cs"/>
          <w:sz w:val="28"/>
          <w:szCs w:val="28"/>
          <w:rtl/>
        </w:rPr>
        <w:t>بالبريد الرسمي</w:t>
      </w:r>
      <w:r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, وكذلك يتم ارسال </w:t>
      </w:r>
      <w:r w:rsidR="00E24E84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الرسائل/ الأ</w:t>
      </w:r>
      <w:r w:rsidR="00BF333F" w:rsidRPr="007021EC">
        <w:rPr>
          <w:rFonts w:ascii="Simplified Arabic" w:eastAsia="Times New Roman" w:hAnsi="Simplified Arabic" w:cs="Simplified Arabic" w:hint="cs"/>
          <w:sz w:val="28"/>
          <w:szCs w:val="28"/>
          <w:rtl/>
        </w:rPr>
        <w:t>طاريح التي تحتاج إلى جانب احصائي أو لغوي إلى المقوّمين الاحصائي واللغوي.</w:t>
      </w:r>
    </w:p>
    <w:p w:rsidR="00BF333F" w:rsidRPr="007021EC" w:rsidRDefault="00BF333F" w:rsidP="0044473F">
      <w:pPr>
        <w:pStyle w:val="a3"/>
        <w:numPr>
          <w:ilvl w:val="0"/>
          <w:numId w:val="1"/>
        </w:numPr>
        <w:spacing w:after="0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44473F">
        <w:rPr>
          <w:rFonts w:ascii="Simplified Arabic" w:eastAsia="Times New Roman" w:hAnsi="Simplified Arabic" w:cs="Simplified Arabic" w:hint="cs"/>
          <w:sz w:val="28"/>
          <w:szCs w:val="28"/>
          <w:rtl/>
        </w:rPr>
        <w:t>المدة المخصصة للتقويم العلمي (</w:t>
      </w:r>
      <w:r w:rsidR="00F114A1" w:rsidRPr="0044473F">
        <w:rPr>
          <w:rFonts w:ascii="Simplified Arabic" w:eastAsia="Times New Roman" w:hAnsi="Simplified Arabic" w:cs="Simplified Arabic" w:hint="cs"/>
          <w:sz w:val="28"/>
          <w:szCs w:val="28"/>
          <w:rtl/>
        </w:rPr>
        <w:t>اسبوعان وبما لا يتجاوز الشهر</w:t>
      </w:r>
      <w:r w:rsidRPr="0044473F">
        <w:rPr>
          <w:rFonts w:ascii="Simplified Arabic" w:eastAsia="Times New Roman" w:hAnsi="Simplified Arabic" w:cs="Simplified Arabic" w:hint="cs"/>
          <w:sz w:val="28"/>
          <w:szCs w:val="28"/>
          <w:rtl/>
        </w:rPr>
        <w:t>) كحد اقصى, ويمكن ل</w:t>
      </w:r>
      <w:r w:rsidR="00B06C06" w:rsidRPr="0044473F">
        <w:rPr>
          <w:rFonts w:ascii="Simplified Arabic" w:eastAsia="Times New Roman" w:hAnsi="Simplified Arabic" w:cs="Simplified Arabic" w:hint="cs"/>
          <w:sz w:val="28"/>
          <w:szCs w:val="28"/>
          <w:rtl/>
        </w:rPr>
        <w:t>رئيس ا</w:t>
      </w:r>
      <w:r w:rsidR="00D2778F" w:rsidRPr="0044473F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لقسم متابعتها عن طريق </w:t>
      </w:r>
      <w:r w:rsidRPr="0044473F">
        <w:rPr>
          <w:rFonts w:ascii="Simplified Arabic" w:eastAsia="Times New Roman" w:hAnsi="Simplified Arabic" w:cs="Simplified Arabic" w:hint="cs"/>
          <w:sz w:val="28"/>
          <w:szCs w:val="28"/>
          <w:rtl/>
        </w:rPr>
        <w:t>وحدة الدراسات العليا بعد انتهاء المدة المذكورة في حال عدم عودتها من المقوّمين.</w:t>
      </w:r>
    </w:p>
    <w:sectPr w:rsidR="00BF333F" w:rsidRPr="007021EC" w:rsidSect="00E24E84">
      <w:pgSz w:w="11906" w:h="16838"/>
      <w:pgMar w:top="1276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E36"/>
    <w:multiLevelType w:val="hybridMultilevel"/>
    <w:tmpl w:val="A4EEB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B5EFF"/>
    <w:multiLevelType w:val="hybridMultilevel"/>
    <w:tmpl w:val="BAD867FE"/>
    <w:lvl w:ilvl="0" w:tplc="6194F0B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80C6E"/>
    <w:multiLevelType w:val="hybridMultilevel"/>
    <w:tmpl w:val="DE90CAE4"/>
    <w:lvl w:ilvl="0" w:tplc="F8F8C688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  <w:color w:val="3C42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47207B"/>
    <w:multiLevelType w:val="hybridMultilevel"/>
    <w:tmpl w:val="C706C640"/>
    <w:lvl w:ilvl="0" w:tplc="2368CB9A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83014D"/>
    <w:multiLevelType w:val="hybridMultilevel"/>
    <w:tmpl w:val="7E7AB43A"/>
    <w:lvl w:ilvl="0" w:tplc="B5E8F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F5D2C"/>
    <w:multiLevelType w:val="hybridMultilevel"/>
    <w:tmpl w:val="65CA87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44247"/>
    <w:multiLevelType w:val="hybridMultilevel"/>
    <w:tmpl w:val="A77E2518"/>
    <w:lvl w:ilvl="0" w:tplc="6FCED59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07CAD"/>
    <w:multiLevelType w:val="hybridMultilevel"/>
    <w:tmpl w:val="26944DE4"/>
    <w:lvl w:ilvl="0" w:tplc="BB76370C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D1065D"/>
    <w:multiLevelType w:val="hybridMultilevel"/>
    <w:tmpl w:val="790C31E8"/>
    <w:lvl w:ilvl="0" w:tplc="3E30367A">
      <w:start w:val="201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510D8"/>
    <w:multiLevelType w:val="hybridMultilevel"/>
    <w:tmpl w:val="8B16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337E2"/>
    <w:multiLevelType w:val="hybridMultilevel"/>
    <w:tmpl w:val="488A5E08"/>
    <w:lvl w:ilvl="0" w:tplc="04090003">
      <w:start w:val="1"/>
      <w:numFmt w:val="bullet"/>
      <w:lvlText w:val="o"/>
      <w:lvlJc w:val="left"/>
      <w:pPr>
        <w:ind w:left="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1">
    <w:nsid w:val="558F13A2"/>
    <w:multiLevelType w:val="hybridMultilevel"/>
    <w:tmpl w:val="1A908832"/>
    <w:lvl w:ilvl="0" w:tplc="17DCD37E">
      <w:start w:val="20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9150A"/>
    <w:multiLevelType w:val="hybridMultilevel"/>
    <w:tmpl w:val="9442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35527"/>
    <w:multiLevelType w:val="hybridMultilevel"/>
    <w:tmpl w:val="8E5CC9A4"/>
    <w:lvl w:ilvl="0" w:tplc="5DECA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3637A8"/>
    <w:multiLevelType w:val="hybridMultilevel"/>
    <w:tmpl w:val="CBFE785A"/>
    <w:lvl w:ilvl="0" w:tplc="818EB35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34142"/>
    <w:multiLevelType w:val="hybridMultilevel"/>
    <w:tmpl w:val="54D617DA"/>
    <w:lvl w:ilvl="0" w:tplc="28F6C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9305B4"/>
    <w:multiLevelType w:val="hybridMultilevel"/>
    <w:tmpl w:val="33E2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4000F"/>
    <w:multiLevelType w:val="hybridMultilevel"/>
    <w:tmpl w:val="CB92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15"/>
  </w:num>
  <w:num w:numId="12">
    <w:abstractNumId w:val="13"/>
  </w:num>
  <w:num w:numId="13">
    <w:abstractNumId w:val="17"/>
  </w:num>
  <w:num w:numId="14">
    <w:abstractNumId w:val="9"/>
  </w:num>
  <w:num w:numId="15">
    <w:abstractNumId w:val="12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72"/>
    <w:rsid w:val="00005FFD"/>
    <w:rsid w:val="00010991"/>
    <w:rsid w:val="00033FB7"/>
    <w:rsid w:val="000465F8"/>
    <w:rsid w:val="000541D8"/>
    <w:rsid w:val="00105B27"/>
    <w:rsid w:val="00117F04"/>
    <w:rsid w:val="00197018"/>
    <w:rsid w:val="001B75DD"/>
    <w:rsid w:val="001D1237"/>
    <w:rsid w:val="002125EA"/>
    <w:rsid w:val="00251EFF"/>
    <w:rsid w:val="00283284"/>
    <w:rsid w:val="00290467"/>
    <w:rsid w:val="002E38B7"/>
    <w:rsid w:val="002E4CBB"/>
    <w:rsid w:val="00304B60"/>
    <w:rsid w:val="003057FD"/>
    <w:rsid w:val="003075AC"/>
    <w:rsid w:val="003340AA"/>
    <w:rsid w:val="00352172"/>
    <w:rsid w:val="003867A3"/>
    <w:rsid w:val="003B5BFF"/>
    <w:rsid w:val="003B5F15"/>
    <w:rsid w:val="004321B9"/>
    <w:rsid w:val="0044473F"/>
    <w:rsid w:val="0047108D"/>
    <w:rsid w:val="004758F0"/>
    <w:rsid w:val="005102D3"/>
    <w:rsid w:val="00565D9D"/>
    <w:rsid w:val="006278AC"/>
    <w:rsid w:val="006316CD"/>
    <w:rsid w:val="00675CAE"/>
    <w:rsid w:val="00677117"/>
    <w:rsid w:val="00683EA0"/>
    <w:rsid w:val="006C41C6"/>
    <w:rsid w:val="006D1366"/>
    <w:rsid w:val="006E4BCC"/>
    <w:rsid w:val="007021EC"/>
    <w:rsid w:val="007049F9"/>
    <w:rsid w:val="00757FAF"/>
    <w:rsid w:val="00761E58"/>
    <w:rsid w:val="00811536"/>
    <w:rsid w:val="008245E3"/>
    <w:rsid w:val="0088024D"/>
    <w:rsid w:val="00890AF5"/>
    <w:rsid w:val="00896FA8"/>
    <w:rsid w:val="008C1448"/>
    <w:rsid w:val="008E5030"/>
    <w:rsid w:val="008E5C2A"/>
    <w:rsid w:val="008F3809"/>
    <w:rsid w:val="00901284"/>
    <w:rsid w:val="00920233"/>
    <w:rsid w:val="00932DB9"/>
    <w:rsid w:val="00937C73"/>
    <w:rsid w:val="009929E1"/>
    <w:rsid w:val="009C0907"/>
    <w:rsid w:val="009E7ABD"/>
    <w:rsid w:val="009F26F3"/>
    <w:rsid w:val="00A1342E"/>
    <w:rsid w:val="00A66AB8"/>
    <w:rsid w:val="00A90D6E"/>
    <w:rsid w:val="00AE0E6D"/>
    <w:rsid w:val="00B02D44"/>
    <w:rsid w:val="00B06C06"/>
    <w:rsid w:val="00B57CB2"/>
    <w:rsid w:val="00BB494E"/>
    <w:rsid w:val="00BD6CEF"/>
    <w:rsid w:val="00BF333F"/>
    <w:rsid w:val="00C133C3"/>
    <w:rsid w:val="00C135D4"/>
    <w:rsid w:val="00C17DFD"/>
    <w:rsid w:val="00C2454A"/>
    <w:rsid w:val="00C679C6"/>
    <w:rsid w:val="00CD18C5"/>
    <w:rsid w:val="00D1227C"/>
    <w:rsid w:val="00D2778F"/>
    <w:rsid w:val="00DA279F"/>
    <w:rsid w:val="00DB0544"/>
    <w:rsid w:val="00DB1581"/>
    <w:rsid w:val="00DE6529"/>
    <w:rsid w:val="00E24AB5"/>
    <w:rsid w:val="00E24E84"/>
    <w:rsid w:val="00E344B2"/>
    <w:rsid w:val="00E45182"/>
    <w:rsid w:val="00E57256"/>
    <w:rsid w:val="00EE286E"/>
    <w:rsid w:val="00F114A1"/>
    <w:rsid w:val="00F26964"/>
    <w:rsid w:val="00F3615A"/>
    <w:rsid w:val="00F476AD"/>
    <w:rsid w:val="00F47831"/>
    <w:rsid w:val="00F75200"/>
    <w:rsid w:val="00FB77FD"/>
    <w:rsid w:val="00FD2A4F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52D5-53F6-4B15-9F6A-4958263C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56</cp:revision>
  <cp:lastPrinted>2021-06-27T19:25:00Z</cp:lastPrinted>
  <dcterms:created xsi:type="dcterms:W3CDTF">2019-07-11T06:35:00Z</dcterms:created>
  <dcterms:modified xsi:type="dcterms:W3CDTF">2021-07-01T12:23:00Z</dcterms:modified>
</cp:coreProperties>
</file>